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5052" w14:textId="5B828607" w:rsidR="00304B53" w:rsidRDefault="000F051A">
      <w:pPr>
        <w:pStyle w:val="Heading2"/>
        <w:spacing w:before="40" w:line="259" w:lineRule="auto"/>
        <w:ind w:left="2736" w:right="2674" w:hanging="2"/>
        <w:jc w:val="center"/>
      </w:pPr>
      <w:r>
        <w:t>BAINBRIDGE DEVELOPMENT CORPORATION BOARD</w:t>
      </w:r>
      <w:r>
        <w:rPr>
          <w:spacing w:val="-8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SESSION</w:t>
      </w:r>
      <w:r>
        <w:rPr>
          <w:spacing w:val="-8"/>
        </w:rPr>
        <w:t xml:space="preserve"> </w:t>
      </w:r>
      <w:r>
        <w:t>MINUTES</w:t>
      </w:r>
    </w:p>
    <w:p w14:paraId="395C91AF" w14:textId="1C158B44" w:rsidR="00103D6F" w:rsidRDefault="007A5295">
      <w:pPr>
        <w:pStyle w:val="Heading2"/>
        <w:spacing w:before="40" w:line="259" w:lineRule="auto"/>
        <w:ind w:left="2736" w:right="2674" w:hanging="2"/>
        <w:jc w:val="center"/>
      </w:pPr>
      <w:r>
        <w:t>BDC Office 748 Jacob Tome Highway Port Deposit, MD 21904</w:t>
      </w:r>
    </w:p>
    <w:p w14:paraId="7DA93F50" w14:textId="354C07BB" w:rsidR="00304B53" w:rsidRDefault="0019399A">
      <w:pPr>
        <w:pStyle w:val="BodyText"/>
        <w:spacing w:line="268" w:lineRule="exact"/>
        <w:ind w:left="3440" w:right="3380"/>
        <w:jc w:val="center"/>
        <w:rPr>
          <w:spacing w:val="-4"/>
        </w:rPr>
      </w:pPr>
      <w:r>
        <w:t>August 21,</w:t>
      </w:r>
      <w:r w:rsidR="000F051A">
        <w:rPr>
          <w:spacing w:val="-5"/>
        </w:rPr>
        <w:t xml:space="preserve"> </w:t>
      </w:r>
      <w:proofErr w:type="gramStart"/>
      <w:r w:rsidR="007A5295">
        <w:rPr>
          <w:spacing w:val="-4"/>
        </w:rPr>
        <w:t>2023</w:t>
      </w:r>
      <w:proofErr w:type="gramEnd"/>
      <w:r w:rsidR="00103D6F">
        <w:rPr>
          <w:spacing w:val="-4"/>
        </w:rPr>
        <w:t xml:space="preserve"> </w:t>
      </w:r>
      <w:r w:rsidR="007A5295">
        <w:rPr>
          <w:spacing w:val="-4"/>
        </w:rPr>
        <w:t>5</w:t>
      </w:r>
      <w:r w:rsidR="00103D6F">
        <w:rPr>
          <w:spacing w:val="-4"/>
        </w:rPr>
        <w:t>:</w:t>
      </w:r>
      <w:r w:rsidR="007A5295">
        <w:rPr>
          <w:spacing w:val="-4"/>
        </w:rPr>
        <w:t>00</w:t>
      </w:r>
      <w:r w:rsidR="00103D6F">
        <w:rPr>
          <w:spacing w:val="-4"/>
        </w:rPr>
        <w:t xml:space="preserve">PM </w:t>
      </w:r>
    </w:p>
    <w:p w14:paraId="466A1B51" w14:textId="4C201FC8" w:rsidR="008E64A4" w:rsidRDefault="00B40263">
      <w:pPr>
        <w:pStyle w:val="BodyText"/>
        <w:spacing w:line="268" w:lineRule="exact"/>
        <w:ind w:left="3440" w:right="3380"/>
        <w:jc w:val="center"/>
        <w:rPr>
          <w:spacing w:val="-4"/>
        </w:rPr>
      </w:pPr>
      <w:r>
        <w:rPr>
          <w:spacing w:val="-4"/>
        </w:rPr>
        <w:t xml:space="preserve"> </w:t>
      </w:r>
      <w:r w:rsidR="008E64A4">
        <w:rPr>
          <w:spacing w:val="-4"/>
        </w:rPr>
        <w:t xml:space="preserve">VIA </w:t>
      </w:r>
      <w:r w:rsidR="007A5295">
        <w:rPr>
          <w:spacing w:val="-4"/>
        </w:rPr>
        <w:t>TEAMS</w:t>
      </w:r>
    </w:p>
    <w:p w14:paraId="09BC65F2" w14:textId="71280BD1" w:rsidR="007A5295" w:rsidRPr="007A5295" w:rsidRDefault="007A5295" w:rsidP="007A5295">
      <w:pPr>
        <w:pStyle w:val="BodyText"/>
        <w:spacing w:line="268" w:lineRule="exact"/>
        <w:ind w:left="3440" w:right="3380"/>
        <w:jc w:val="center"/>
        <w:rPr>
          <w:spacing w:val="-4"/>
        </w:rPr>
      </w:pPr>
      <w:r w:rsidRPr="007A5295">
        <w:rPr>
          <w:spacing w:val="-4"/>
        </w:rPr>
        <w:t xml:space="preserve">Meeting ID: </w:t>
      </w:r>
      <w:r w:rsidR="0019399A">
        <w:rPr>
          <w:rFonts w:ascii="Segoe UI" w:hAnsi="Segoe UI" w:cs="Segoe UI"/>
          <w:color w:val="252424"/>
          <w:shd w:val="clear" w:color="auto" w:fill="FFFFFF"/>
        </w:rPr>
        <w:t>211 113 399 57</w:t>
      </w:r>
    </w:p>
    <w:p w14:paraId="6B9A950F" w14:textId="11E1177E" w:rsidR="007A5295" w:rsidRDefault="007A5295" w:rsidP="007A5295">
      <w:pPr>
        <w:pStyle w:val="BodyText"/>
        <w:spacing w:line="268" w:lineRule="exact"/>
        <w:ind w:left="3440" w:right="3380"/>
        <w:jc w:val="center"/>
        <w:rPr>
          <w:spacing w:val="-4"/>
        </w:rPr>
      </w:pPr>
      <w:r w:rsidRPr="007A5295">
        <w:rPr>
          <w:spacing w:val="-4"/>
        </w:rPr>
        <w:t>Passcode:</w:t>
      </w:r>
      <w:r w:rsidR="0019399A">
        <w:rPr>
          <w:spacing w:val="-4"/>
        </w:rPr>
        <w:t xml:space="preserve"> </w:t>
      </w:r>
      <w:r w:rsidR="0019399A">
        <w:rPr>
          <w:rFonts w:ascii="Segoe UI" w:hAnsi="Segoe UI" w:cs="Segoe UI"/>
          <w:color w:val="252424"/>
          <w:shd w:val="clear" w:color="auto" w:fill="FFFFFF"/>
        </w:rPr>
        <w:t>4KxpkW</w:t>
      </w:r>
    </w:p>
    <w:p w14:paraId="60EEE4FC" w14:textId="77777777" w:rsidR="00304B53" w:rsidRDefault="00304B53">
      <w:pPr>
        <w:pStyle w:val="BodyText"/>
      </w:pPr>
    </w:p>
    <w:p w14:paraId="47D37A61" w14:textId="77777777" w:rsidR="00304B53" w:rsidRDefault="00304B53">
      <w:pPr>
        <w:pStyle w:val="BodyText"/>
        <w:spacing w:before="7"/>
        <w:rPr>
          <w:sz w:val="16"/>
        </w:rPr>
      </w:pPr>
    </w:p>
    <w:p w14:paraId="712B5548" w14:textId="35867B3B" w:rsidR="00930FAA" w:rsidRDefault="000F051A">
      <w:pPr>
        <w:spacing w:line="259" w:lineRule="auto"/>
        <w:ind w:left="100" w:right="68"/>
        <w:rPr>
          <w:b/>
          <w:sz w:val="20"/>
        </w:rPr>
      </w:pPr>
      <w:r>
        <w:rPr>
          <w:b/>
          <w:sz w:val="20"/>
        </w:rPr>
        <w:t>Participants:</w:t>
      </w:r>
      <w:r>
        <w:rPr>
          <w:b/>
          <w:spacing w:val="-2"/>
          <w:sz w:val="20"/>
        </w:rPr>
        <w:t xml:space="preserve"> </w:t>
      </w:r>
      <w:r w:rsidR="00FD56D3">
        <w:rPr>
          <w:b/>
          <w:sz w:val="20"/>
        </w:rPr>
        <w:t>In person: Carl Roberts, Toni Sprenkle, Jen Peterson, Chick Hamm,</w:t>
      </w:r>
      <w:r w:rsidR="0019399A">
        <w:rPr>
          <w:b/>
          <w:sz w:val="20"/>
        </w:rPr>
        <w:t xml:space="preserve"> Jim Reynolds, Bill Baron, Bill Sorenson, Vicky Rickerman, Dave Rudolph,</w:t>
      </w:r>
      <w:r w:rsidR="00FD56D3">
        <w:rPr>
          <w:b/>
          <w:sz w:val="20"/>
        </w:rPr>
        <w:t xml:space="preserve"> Jane Bellmyer</w:t>
      </w:r>
    </w:p>
    <w:p w14:paraId="71709314" w14:textId="5E75E7FC" w:rsidR="00822359" w:rsidRDefault="00FD56D3">
      <w:pPr>
        <w:spacing w:line="259" w:lineRule="auto"/>
        <w:ind w:left="100" w:right="68"/>
        <w:rPr>
          <w:b/>
          <w:sz w:val="20"/>
        </w:rPr>
      </w:pPr>
      <w:r>
        <w:rPr>
          <w:b/>
          <w:sz w:val="20"/>
        </w:rPr>
        <w:t xml:space="preserve">Virtual: </w:t>
      </w:r>
      <w:r w:rsidR="0019399A">
        <w:rPr>
          <w:b/>
          <w:sz w:val="20"/>
        </w:rPr>
        <w:t>Steve Cassard</w:t>
      </w:r>
      <w:r>
        <w:rPr>
          <w:b/>
          <w:sz w:val="20"/>
        </w:rPr>
        <w:t>, Joe Brant, Roop Vijayan,</w:t>
      </w:r>
      <w:r w:rsidR="0019399A">
        <w:rPr>
          <w:b/>
          <w:sz w:val="20"/>
        </w:rPr>
        <w:t xml:space="preserve"> Mario Gangemi,</w:t>
      </w:r>
      <w:r>
        <w:rPr>
          <w:b/>
          <w:sz w:val="20"/>
        </w:rPr>
        <w:t xml:space="preserve"> </w:t>
      </w:r>
      <w:r w:rsidR="0019399A">
        <w:rPr>
          <w:b/>
          <w:sz w:val="20"/>
        </w:rPr>
        <w:t xml:space="preserve">Martha </w:t>
      </w:r>
      <w:proofErr w:type="spellStart"/>
      <w:r w:rsidR="0019399A">
        <w:rPr>
          <w:b/>
          <w:sz w:val="20"/>
        </w:rPr>
        <w:t>Barchowsky</w:t>
      </w:r>
      <w:proofErr w:type="spellEnd"/>
      <w:r w:rsidR="0019399A">
        <w:rPr>
          <w:b/>
          <w:sz w:val="20"/>
        </w:rPr>
        <w:t>, Cat Mater, Tom Sadowski, Elizabeth Hughes, Bridgette Peters</w:t>
      </w:r>
    </w:p>
    <w:p w14:paraId="170AA51F" w14:textId="54BD42B9" w:rsidR="00304B53" w:rsidRDefault="00FD56D3">
      <w:pPr>
        <w:spacing w:line="259" w:lineRule="auto"/>
        <w:ind w:left="100" w:right="68"/>
        <w:rPr>
          <w:b/>
          <w:sz w:val="20"/>
        </w:rPr>
      </w:pPr>
      <w:r>
        <w:rPr>
          <w:b/>
          <w:sz w:val="20"/>
        </w:rPr>
        <w:t xml:space="preserve">Absent: </w:t>
      </w:r>
      <w:r w:rsidR="0019399A">
        <w:rPr>
          <w:b/>
          <w:sz w:val="20"/>
        </w:rPr>
        <w:t>Matt Roath</w:t>
      </w:r>
      <w:r>
        <w:rPr>
          <w:b/>
          <w:sz w:val="20"/>
        </w:rPr>
        <w:t xml:space="preserve"> </w:t>
      </w:r>
    </w:p>
    <w:p w14:paraId="0E6D4D7D" w14:textId="6597EE67" w:rsidR="00304B53" w:rsidRDefault="00304B53">
      <w:pPr>
        <w:pStyle w:val="BodyText"/>
        <w:rPr>
          <w:b/>
          <w:sz w:val="20"/>
        </w:rPr>
      </w:pPr>
    </w:p>
    <w:p w14:paraId="124262DE" w14:textId="6CB29BFF" w:rsidR="00304B53" w:rsidRDefault="00304B53">
      <w:pPr>
        <w:pStyle w:val="BodyText"/>
        <w:spacing w:before="11"/>
        <w:rPr>
          <w:b/>
          <w:sz w:val="16"/>
        </w:rPr>
      </w:pPr>
    </w:p>
    <w:p w14:paraId="17D7A9CE" w14:textId="68423DBB" w:rsidR="00304B53" w:rsidRDefault="000F051A">
      <w:pPr>
        <w:ind w:left="100"/>
        <w:rPr>
          <w:i/>
        </w:rPr>
      </w:pPr>
      <w:r>
        <w:rPr>
          <w:i/>
        </w:rPr>
        <w:t>Meeting</w:t>
      </w:r>
      <w:r>
        <w:rPr>
          <w:i/>
          <w:spacing w:val="-7"/>
        </w:rPr>
        <w:t xml:space="preserve"> </w:t>
      </w:r>
      <w:r>
        <w:rPr>
          <w:i/>
        </w:rPr>
        <w:t>called</w:t>
      </w:r>
      <w:r>
        <w:rPr>
          <w:i/>
          <w:spacing w:val="-7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order</w:t>
      </w:r>
      <w:r>
        <w:rPr>
          <w:i/>
          <w:spacing w:val="-6"/>
        </w:rPr>
        <w:t xml:space="preserve"> </w:t>
      </w:r>
      <w:r>
        <w:rPr>
          <w:i/>
        </w:rPr>
        <w:t>at</w:t>
      </w:r>
      <w:r>
        <w:rPr>
          <w:i/>
          <w:spacing w:val="-6"/>
        </w:rPr>
        <w:t xml:space="preserve"> </w:t>
      </w:r>
      <w:r w:rsidR="007D3BB1">
        <w:rPr>
          <w:i/>
          <w:spacing w:val="-2"/>
        </w:rPr>
        <w:t>5</w:t>
      </w:r>
      <w:r>
        <w:rPr>
          <w:i/>
          <w:spacing w:val="-2"/>
        </w:rPr>
        <w:t>:</w:t>
      </w:r>
      <w:r w:rsidR="007D3BB1">
        <w:rPr>
          <w:i/>
          <w:spacing w:val="-2"/>
        </w:rPr>
        <w:t>0</w:t>
      </w:r>
      <w:r w:rsidR="00FD56D3">
        <w:rPr>
          <w:i/>
          <w:spacing w:val="-2"/>
        </w:rPr>
        <w:t>0</w:t>
      </w:r>
      <w:r w:rsidR="00D716C4">
        <w:rPr>
          <w:i/>
          <w:spacing w:val="-2"/>
        </w:rPr>
        <w:t xml:space="preserve"> </w:t>
      </w:r>
      <w:r>
        <w:rPr>
          <w:i/>
          <w:spacing w:val="-2"/>
        </w:rPr>
        <w:t>pm</w:t>
      </w:r>
    </w:p>
    <w:p w14:paraId="4799FE6E" w14:textId="4C579050" w:rsidR="00304B53" w:rsidRDefault="000F051A">
      <w:pPr>
        <w:pStyle w:val="BodyText"/>
        <w:spacing w:line="580" w:lineRule="atLeast"/>
        <w:ind w:left="100" w:right="4465"/>
      </w:pPr>
      <w:r>
        <w:t>WELCOME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PURPOSE:</w:t>
      </w:r>
      <w:r>
        <w:rPr>
          <w:spacing w:val="-8"/>
        </w:rPr>
        <w:t xml:space="preserve"> </w:t>
      </w:r>
      <w:r>
        <w:t>Carl</w:t>
      </w:r>
      <w:r>
        <w:rPr>
          <w:spacing w:val="-8"/>
        </w:rPr>
        <w:t xml:space="preserve"> </w:t>
      </w:r>
      <w:r>
        <w:t>Roberts,</w:t>
      </w:r>
      <w:r>
        <w:rPr>
          <w:spacing w:val="-9"/>
        </w:rPr>
        <w:t xml:space="preserve"> </w:t>
      </w:r>
      <w:r>
        <w:t>Chairman AGENDA APPROVAL:</w:t>
      </w:r>
    </w:p>
    <w:p w14:paraId="79C29D72" w14:textId="3B34354B" w:rsidR="00304B53" w:rsidRPr="00A12031" w:rsidRDefault="000F051A">
      <w:pPr>
        <w:spacing w:before="20"/>
        <w:ind w:left="820"/>
        <w:rPr>
          <w:i/>
        </w:rPr>
      </w:pPr>
      <w:bookmarkStart w:id="0" w:name="_Hlk101872953"/>
      <w:r w:rsidRPr="00A12031">
        <w:rPr>
          <w:i/>
        </w:rPr>
        <w:t>Motion</w:t>
      </w:r>
      <w:r w:rsidRPr="00A12031">
        <w:rPr>
          <w:i/>
          <w:spacing w:val="-8"/>
        </w:rPr>
        <w:t xml:space="preserve"> </w:t>
      </w:r>
      <w:r w:rsidRPr="00A12031">
        <w:rPr>
          <w:i/>
        </w:rPr>
        <w:t>to</w:t>
      </w:r>
      <w:r w:rsidRPr="00A12031">
        <w:rPr>
          <w:i/>
          <w:spacing w:val="-7"/>
        </w:rPr>
        <w:t xml:space="preserve"> </w:t>
      </w:r>
      <w:r w:rsidRPr="00A12031">
        <w:rPr>
          <w:i/>
        </w:rPr>
        <w:t>approve</w:t>
      </w:r>
      <w:r w:rsidRPr="00A12031">
        <w:rPr>
          <w:i/>
          <w:spacing w:val="-7"/>
        </w:rPr>
        <w:t xml:space="preserve"> </w:t>
      </w:r>
      <w:r w:rsidRPr="00A12031">
        <w:rPr>
          <w:i/>
        </w:rPr>
        <w:t>agenda</w:t>
      </w:r>
      <w:r w:rsidRPr="00A12031">
        <w:rPr>
          <w:i/>
          <w:spacing w:val="-6"/>
        </w:rPr>
        <w:t xml:space="preserve"> </w:t>
      </w:r>
      <w:r w:rsidRPr="00A12031">
        <w:rPr>
          <w:i/>
        </w:rPr>
        <w:t>made</w:t>
      </w:r>
      <w:r w:rsidRPr="00A12031">
        <w:rPr>
          <w:i/>
          <w:spacing w:val="-7"/>
        </w:rPr>
        <w:t xml:space="preserve"> </w:t>
      </w:r>
      <w:r w:rsidRPr="00A12031">
        <w:rPr>
          <w:i/>
        </w:rPr>
        <w:t>by</w:t>
      </w:r>
      <w:r w:rsidR="00371DA1">
        <w:rPr>
          <w:i/>
          <w:spacing w:val="-7"/>
        </w:rPr>
        <w:t xml:space="preserve"> </w:t>
      </w:r>
      <w:r w:rsidR="0019399A">
        <w:rPr>
          <w:i/>
          <w:spacing w:val="-7"/>
        </w:rPr>
        <w:t>Director Reynolds</w:t>
      </w:r>
      <w:r w:rsidRPr="00A12031">
        <w:rPr>
          <w:i/>
        </w:rPr>
        <w:t>,</w:t>
      </w:r>
      <w:r w:rsidRPr="00A12031">
        <w:rPr>
          <w:i/>
          <w:spacing w:val="-8"/>
        </w:rPr>
        <w:t xml:space="preserve"> </w:t>
      </w:r>
      <w:r w:rsidRPr="00A12031">
        <w:rPr>
          <w:i/>
        </w:rPr>
        <w:t>second</w:t>
      </w:r>
      <w:r w:rsidRPr="00A12031">
        <w:rPr>
          <w:i/>
          <w:spacing w:val="-6"/>
        </w:rPr>
        <w:t xml:space="preserve"> </w:t>
      </w:r>
      <w:r w:rsidRPr="00A12031">
        <w:rPr>
          <w:i/>
        </w:rPr>
        <w:t>by</w:t>
      </w:r>
      <w:r w:rsidRPr="00A12031">
        <w:rPr>
          <w:i/>
          <w:spacing w:val="-7"/>
        </w:rPr>
        <w:t xml:space="preserve"> </w:t>
      </w:r>
      <w:r w:rsidR="0019399A">
        <w:rPr>
          <w:i/>
        </w:rPr>
        <w:t>Treasurer Hamm</w:t>
      </w:r>
      <w:r w:rsidRPr="00A12031">
        <w:rPr>
          <w:i/>
        </w:rPr>
        <w:t>.</w:t>
      </w:r>
      <w:bookmarkEnd w:id="0"/>
      <w:r w:rsidR="0009262B" w:rsidRPr="00A12031">
        <w:rPr>
          <w:i/>
          <w:spacing w:val="-2"/>
        </w:rPr>
        <w:t xml:space="preserve"> </w:t>
      </w:r>
      <w:r w:rsidR="00371DA1">
        <w:rPr>
          <w:i/>
          <w:spacing w:val="-2"/>
        </w:rPr>
        <w:t xml:space="preserve">Director </w:t>
      </w:r>
      <w:r w:rsidR="000B1B56">
        <w:rPr>
          <w:i/>
          <w:spacing w:val="-2"/>
        </w:rPr>
        <w:t xml:space="preserve">All in favor. </w:t>
      </w:r>
      <w:r w:rsidR="0019399A">
        <w:rPr>
          <w:i/>
          <w:spacing w:val="-2"/>
        </w:rPr>
        <w:t>D. Roath</w:t>
      </w:r>
      <w:r w:rsidR="0009262B" w:rsidRPr="00A12031">
        <w:rPr>
          <w:i/>
          <w:spacing w:val="-2"/>
        </w:rPr>
        <w:t xml:space="preserve">-absent. </w:t>
      </w:r>
    </w:p>
    <w:p w14:paraId="3A1F164D" w14:textId="2EA2D7B8" w:rsidR="00304B53" w:rsidRDefault="00304B53">
      <w:pPr>
        <w:pStyle w:val="BodyText"/>
        <w:spacing w:before="5"/>
        <w:rPr>
          <w:i/>
          <w:sz w:val="25"/>
        </w:rPr>
      </w:pPr>
    </w:p>
    <w:p w14:paraId="35D71514" w14:textId="77777777" w:rsidR="0019399A" w:rsidRDefault="000F051A" w:rsidP="0019399A">
      <w:pPr>
        <w:pStyle w:val="Heading2"/>
        <w:rPr>
          <w:spacing w:val="-2"/>
        </w:rPr>
      </w:pPr>
      <w:r>
        <w:rPr>
          <w:spacing w:val="-2"/>
        </w:rPr>
        <w:t>ANNOUNCEMENTS:</w:t>
      </w:r>
      <w:r w:rsidR="007E7102">
        <w:rPr>
          <w:spacing w:val="-2"/>
        </w:rPr>
        <w:t xml:space="preserve">  </w:t>
      </w:r>
    </w:p>
    <w:p w14:paraId="70C0469B" w14:textId="4039E365" w:rsidR="0009262B" w:rsidRDefault="0019399A" w:rsidP="0019399A">
      <w:pPr>
        <w:pStyle w:val="Heading2"/>
        <w:rPr>
          <w:spacing w:val="-2"/>
        </w:rPr>
      </w:pPr>
      <w:r>
        <w:rPr>
          <w:spacing w:val="-2"/>
        </w:rPr>
        <w:tab/>
        <w:t>Executive Director Toni Sprenkle was present for the Port Deposit/</w:t>
      </w:r>
      <w:r w:rsidR="001C738F">
        <w:rPr>
          <w:spacing w:val="-2"/>
        </w:rPr>
        <w:t>Community Connecting</w:t>
      </w:r>
      <w:r>
        <w:rPr>
          <w:spacing w:val="-2"/>
        </w:rPr>
        <w:t xml:space="preserve"> Us mural </w:t>
      </w:r>
      <w:r>
        <w:rPr>
          <w:spacing w:val="-2"/>
        </w:rPr>
        <w:tab/>
        <w:t xml:space="preserve">project dedication ceremony. </w:t>
      </w:r>
    </w:p>
    <w:p w14:paraId="0BCD15BA" w14:textId="00C6E5B8" w:rsidR="0019399A" w:rsidRDefault="0019399A" w:rsidP="0019399A">
      <w:pPr>
        <w:pStyle w:val="Heading2"/>
        <w:rPr>
          <w:spacing w:val="-2"/>
        </w:rPr>
      </w:pPr>
      <w:r>
        <w:rPr>
          <w:spacing w:val="-2"/>
        </w:rPr>
        <w:tab/>
        <w:t>MRP is trying to facilitate</w:t>
      </w:r>
      <w:r w:rsidR="001C738F">
        <w:rPr>
          <w:spacing w:val="-2"/>
        </w:rPr>
        <w:t xml:space="preserve"> a</w:t>
      </w:r>
      <w:r>
        <w:rPr>
          <w:spacing w:val="-2"/>
        </w:rPr>
        <w:t xml:space="preserve"> visit </w:t>
      </w:r>
      <w:proofErr w:type="gramStart"/>
      <w:r w:rsidR="001C738F">
        <w:rPr>
          <w:spacing w:val="-2"/>
        </w:rPr>
        <w:t>with</w:t>
      </w:r>
      <w:proofErr w:type="gramEnd"/>
      <w:r w:rsidR="001C738F">
        <w:rPr>
          <w:spacing w:val="-2"/>
        </w:rPr>
        <w:t xml:space="preserve"> the governor’s</w:t>
      </w:r>
      <w:r>
        <w:rPr>
          <w:spacing w:val="-2"/>
        </w:rPr>
        <w:t xml:space="preserve"> office. Bridgette Peters advised the secretary of </w:t>
      </w:r>
      <w:r>
        <w:rPr>
          <w:spacing w:val="-2"/>
        </w:rPr>
        <w:tab/>
        <w:t>commerce will be in Cecil County on November 6</w:t>
      </w:r>
      <w:r w:rsidRPr="0019399A">
        <w:rPr>
          <w:spacing w:val="-2"/>
          <w:vertAlign w:val="superscript"/>
        </w:rPr>
        <w:t>th</w:t>
      </w:r>
      <w:r>
        <w:rPr>
          <w:spacing w:val="-2"/>
        </w:rPr>
        <w:t>.</w:t>
      </w:r>
    </w:p>
    <w:p w14:paraId="3E8A9242" w14:textId="235A3ACC" w:rsidR="0019399A" w:rsidRDefault="0019399A" w:rsidP="0019399A">
      <w:pPr>
        <w:pStyle w:val="Heading2"/>
        <w:rPr>
          <w:spacing w:val="-2"/>
        </w:rPr>
      </w:pPr>
      <w:r>
        <w:rPr>
          <w:spacing w:val="-2"/>
        </w:rPr>
        <w:tab/>
        <w:t xml:space="preserve">Bainbridge Sunday is coming up and hosting bus tours of the Waves Building on USNTC on </w:t>
      </w:r>
      <w:r>
        <w:rPr>
          <w:spacing w:val="-2"/>
        </w:rPr>
        <w:tab/>
        <w:t>September 16 and 17</w:t>
      </w:r>
      <w:r w:rsidRPr="0019399A">
        <w:rPr>
          <w:spacing w:val="-2"/>
          <w:vertAlign w:val="superscript"/>
        </w:rPr>
        <w:t>th</w:t>
      </w:r>
      <w:r>
        <w:rPr>
          <w:spacing w:val="-2"/>
        </w:rPr>
        <w:t>.</w:t>
      </w:r>
    </w:p>
    <w:p w14:paraId="42E351EC" w14:textId="7F26F374" w:rsidR="0019399A" w:rsidRPr="0019399A" w:rsidRDefault="0019399A" w:rsidP="0019399A">
      <w:pPr>
        <w:pStyle w:val="Heading2"/>
        <w:rPr>
          <w:spacing w:val="-2"/>
          <w:vertAlign w:val="superscript"/>
        </w:rPr>
      </w:pPr>
      <w:r>
        <w:rPr>
          <w:spacing w:val="-2"/>
        </w:rPr>
        <w:tab/>
        <w:t xml:space="preserve">Executive Director Toni Sprenkle is participating in the Marine Executive Forum in which she applied </w:t>
      </w:r>
      <w:r>
        <w:rPr>
          <w:spacing w:val="-2"/>
        </w:rPr>
        <w:tab/>
        <w:t>and was selected to attend.</w:t>
      </w:r>
    </w:p>
    <w:p w14:paraId="76C905A9" w14:textId="77777777" w:rsidR="0009262B" w:rsidRDefault="0009262B">
      <w:pPr>
        <w:pStyle w:val="Heading2"/>
      </w:pPr>
    </w:p>
    <w:p w14:paraId="69DDFD89" w14:textId="59FFE094" w:rsidR="006F426F" w:rsidRDefault="006F426F" w:rsidP="006F426F">
      <w:pPr>
        <w:pStyle w:val="BodyText"/>
        <w:spacing w:before="9"/>
      </w:pPr>
    </w:p>
    <w:p w14:paraId="01A6AD1A" w14:textId="4F24556F" w:rsidR="00896EB5" w:rsidRDefault="00896EB5" w:rsidP="006F426F">
      <w:pPr>
        <w:pStyle w:val="BodyText"/>
        <w:spacing w:before="9"/>
      </w:pP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MINUTES:</w:t>
      </w:r>
    </w:p>
    <w:p w14:paraId="724B6E52" w14:textId="6965E719" w:rsidR="00896EB5" w:rsidRDefault="0019399A" w:rsidP="00896EB5">
      <w:pPr>
        <w:pStyle w:val="BodyText"/>
        <w:spacing w:before="22"/>
        <w:ind w:left="820"/>
        <w:rPr>
          <w:spacing w:val="-2"/>
        </w:rPr>
      </w:pPr>
      <w:r>
        <w:t>August</w:t>
      </w:r>
      <w:r w:rsidR="00896EB5">
        <w:t xml:space="preserve"> 202</w:t>
      </w:r>
      <w:r w:rsidR="006F426F">
        <w:t>3</w:t>
      </w:r>
      <w:r w:rsidR="00896EB5">
        <w:t>–</w:t>
      </w:r>
      <w:r w:rsidR="00896EB5">
        <w:rPr>
          <w:spacing w:val="-8"/>
        </w:rPr>
        <w:t xml:space="preserve"> </w:t>
      </w:r>
      <w:r w:rsidR="00896EB5">
        <w:rPr>
          <w:spacing w:val="-2"/>
        </w:rPr>
        <w:t>attached</w:t>
      </w:r>
      <w:r w:rsidR="00872686">
        <w:rPr>
          <w:spacing w:val="-2"/>
        </w:rPr>
        <w:t>.</w:t>
      </w:r>
    </w:p>
    <w:p w14:paraId="52D4429D" w14:textId="30FC9120" w:rsidR="00896EB5" w:rsidRDefault="00872686" w:rsidP="00EF161F">
      <w:pPr>
        <w:spacing w:before="21"/>
        <w:ind w:firstLine="720"/>
        <w:rPr>
          <w:i/>
        </w:rPr>
      </w:pPr>
      <w:r>
        <w:rPr>
          <w:i/>
        </w:rPr>
        <w:t xml:space="preserve">   </w:t>
      </w:r>
      <w:r w:rsidR="00896EB5">
        <w:rPr>
          <w:i/>
        </w:rPr>
        <w:t>Motion</w:t>
      </w:r>
      <w:r w:rsidR="00896EB5">
        <w:rPr>
          <w:i/>
          <w:spacing w:val="-7"/>
        </w:rPr>
        <w:t xml:space="preserve"> </w:t>
      </w:r>
      <w:r w:rsidR="00896EB5">
        <w:rPr>
          <w:i/>
        </w:rPr>
        <w:t>to</w:t>
      </w:r>
      <w:r w:rsidR="00896EB5">
        <w:rPr>
          <w:i/>
          <w:spacing w:val="-7"/>
        </w:rPr>
        <w:t xml:space="preserve"> </w:t>
      </w:r>
      <w:r w:rsidR="00896EB5">
        <w:rPr>
          <w:i/>
        </w:rPr>
        <w:t>approve</w:t>
      </w:r>
      <w:r w:rsidR="00896EB5">
        <w:rPr>
          <w:i/>
          <w:spacing w:val="-7"/>
        </w:rPr>
        <w:t xml:space="preserve"> </w:t>
      </w:r>
      <w:r w:rsidR="00896EB5">
        <w:rPr>
          <w:i/>
        </w:rPr>
        <w:t>minutes</w:t>
      </w:r>
      <w:r w:rsidR="00896EB5">
        <w:rPr>
          <w:i/>
          <w:spacing w:val="-7"/>
        </w:rPr>
        <w:t xml:space="preserve"> </w:t>
      </w:r>
      <w:r w:rsidR="00896EB5">
        <w:rPr>
          <w:i/>
        </w:rPr>
        <w:t>made</w:t>
      </w:r>
      <w:r w:rsidR="00896EB5">
        <w:rPr>
          <w:i/>
          <w:spacing w:val="-7"/>
        </w:rPr>
        <w:t xml:space="preserve"> </w:t>
      </w:r>
      <w:r w:rsidR="00896EB5">
        <w:rPr>
          <w:i/>
        </w:rPr>
        <w:t>by</w:t>
      </w:r>
      <w:r w:rsidR="0009262B">
        <w:rPr>
          <w:i/>
        </w:rPr>
        <w:t xml:space="preserve"> </w:t>
      </w:r>
      <w:r w:rsidR="000B1B56">
        <w:rPr>
          <w:i/>
        </w:rPr>
        <w:t xml:space="preserve">Director </w:t>
      </w:r>
      <w:r w:rsidR="00706C14">
        <w:rPr>
          <w:i/>
        </w:rPr>
        <w:t>Reynolds</w:t>
      </w:r>
      <w:r w:rsidR="0009262B">
        <w:rPr>
          <w:i/>
        </w:rPr>
        <w:t xml:space="preserve"> second by Director</w:t>
      </w:r>
      <w:r w:rsidR="000B1B56">
        <w:rPr>
          <w:i/>
        </w:rPr>
        <w:t xml:space="preserve"> </w:t>
      </w:r>
      <w:r w:rsidR="00706C14">
        <w:rPr>
          <w:i/>
        </w:rPr>
        <w:t>Reynolds</w:t>
      </w:r>
      <w:r w:rsidR="00896EB5">
        <w:rPr>
          <w:i/>
        </w:rPr>
        <w:t>.</w:t>
      </w:r>
      <w:r w:rsidR="00896EB5">
        <w:rPr>
          <w:i/>
          <w:spacing w:val="-8"/>
        </w:rPr>
        <w:t xml:space="preserve"> </w:t>
      </w:r>
      <w:r w:rsidR="000B1B56">
        <w:rPr>
          <w:i/>
          <w:spacing w:val="-8"/>
        </w:rPr>
        <w:t xml:space="preserve"> All in favor. </w:t>
      </w:r>
      <w:r w:rsidR="000B1B56">
        <w:rPr>
          <w:i/>
          <w:spacing w:val="-8"/>
        </w:rPr>
        <w:tab/>
      </w:r>
      <w:r w:rsidR="0009262B">
        <w:rPr>
          <w:i/>
          <w:spacing w:val="-2"/>
        </w:rPr>
        <w:t>Director</w:t>
      </w:r>
      <w:r w:rsidR="00706C14">
        <w:rPr>
          <w:i/>
          <w:spacing w:val="-2"/>
        </w:rPr>
        <w:t xml:space="preserve"> Roath</w:t>
      </w:r>
      <w:r w:rsidR="0009262B">
        <w:rPr>
          <w:i/>
          <w:spacing w:val="-2"/>
        </w:rPr>
        <w:t>-absent.</w:t>
      </w:r>
    </w:p>
    <w:p w14:paraId="7097911B" w14:textId="77777777" w:rsidR="00896EB5" w:rsidRDefault="00896EB5">
      <w:pPr>
        <w:pStyle w:val="BodyText"/>
        <w:spacing w:before="9"/>
        <w:rPr>
          <w:sz w:val="23"/>
        </w:rPr>
      </w:pPr>
    </w:p>
    <w:p w14:paraId="7DBBF755" w14:textId="77777777" w:rsidR="00BF6928" w:rsidRDefault="00BF6928">
      <w:pPr>
        <w:pStyle w:val="BodyText"/>
        <w:spacing w:line="259" w:lineRule="auto"/>
        <w:ind w:left="820" w:right="4465" w:hanging="721"/>
      </w:pPr>
    </w:p>
    <w:p w14:paraId="3D90C035" w14:textId="56C5CFA6" w:rsidR="00BF6928" w:rsidRDefault="000F051A">
      <w:pPr>
        <w:pStyle w:val="BodyText"/>
        <w:spacing w:line="259" w:lineRule="auto"/>
        <w:ind w:left="820" w:right="4465" w:hanging="721"/>
      </w:pPr>
      <w:r>
        <w:t>TREASURERS</w:t>
      </w:r>
      <w:r>
        <w:rPr>
          <w:spacing w:val="-10"/>
        </w:rPr>
        <w:t xml:space="preserve"> </w:t>
      </w:r>
      <w:r>
        <w:t>REPORT:</w:t>
      </w:r>
      <w:r>
        <w:rPr>
          <w:spacing w:val="-11"/>
        </w:rPr>
        <w:t xml:space="preserve"> </w:t>
      </w:r>
      <w:r>
        <w:t>Raymond</w:t>
      </w:r>
      <w:r>
        <w:rPr>
          <w:spacing w:val="-11"/>
        </w:rPr>
        <w:t xml:space="preserve"> </w:t>
      </w:r>
      <w:r>
        <w:t>Hamm,</w:t>
      </w:r>
      <w:r>
        <w:rPr>
          <w:spacing w:val="-10"/>
        </w:rPr>
        <w:t xml:space="preserve"> </w:t>
      </w:r>
      <w:r>
        <w:t xml:space="preserve">Treasurer </w:t>
      </w:r>
    </w:p>
    <w:p w14:paraId="51E9B295" w14:textId="45FD90A2" w:rsidR="00510657" w:rsidRDefault="00BF6928" w:rsidP="00510657">
      <w:r>
        <w:t xml:space="preserve">             </w:t>
      </w:r>
      <w:r w:rsidR="001C738F">
        <w:t>August 2023</w:t>
      </w:r>
      <w:r w:rsidR="000F051A">
        <w:t xml:space="preserve"> –</w:t>
      </w:r>
      <w:r w:rsidR="00855B23">
        <w:t xml:space="preserve"> </w:t>
      </w:r>
      <w:r w:rsidR="00323BA6">
        <w:t xml:space="preserve">reports </w:t>
      </w:r>
      <w:r w:rsidR="00872686">
        <w:t>attached.</w:t>
      </w:r>
      <w:r w:rsidR="00510657">
        <w:t xml:space="preserve"> </w:t>
      </w:r>
    </w:p>
    <w:p w14:paraId="3326319F" w14:textId="31A01D9D" w:rsidR="001C738F" w:rsidRPr="001C738F" w:rsidRDefault="001C738F" w:rsidP="00050D39">
      <w:pPr>
        <w:pStyle w:val="Heading2"/>
        <w:ind w:left="718"/>
      </w:pPr>
      <w:r>
        <w:rPr>
          <w:i/>
          <w:iCs/>
        </w:rPr>
        <w:t xml:space="preserve">   </w:t>
      </w:r>
      <w:r>
        <w:t xml:space="preserve">BDC remains very financially healthy, with $1.3 million and $100 thousand in reserves. The MLGIP account holds $1.1 million with 5.347% returns daily. Treasurer Hamm recommends pulling money into a CD or money market account if rates in the MLGIP fall to take advantage of the high interest rates of these accounts. BDC revenue stands at $300 thousand dollars from annual MTPM payment, and $5,000 from MLGIP interest. BDC has a favorable variance of $16 thousand to start the new fiscal year. Audit is ongoing </w:t>
      </w:r>
      <w:proofErr w:type="gramStart"/>
      <w:r>
        <w:t>at this time</w:t>
      </w:r>
      <w:proofErr w:type="gramEnd"/>
      <w:r>
        <w:t xml:space="preserve"> and is tracking to have no difficulty with audit process or on time submittal. </w:t>
      </w:r>
      <w:proofErr w:type="gramStart"/>
      <w:r>
        <w:t>In regards to</w:t>
      </w:r>
      <w:proofErr w:type="gramEnd"/>
      <w:r>
        <w:t xml:space="preserve"> the MOU Phase 2 demolition, </w:t>
      </w:r>
      <w:r>
        <w:lastRenderedPageBreak/>
        <w:t xml:space="preserve">there are no concerns for finances. </w:t>
      </w:r>
    </w:p>
    <w:p w14:paraId="2985FF25" w14:textId="0D959BBD" w:rsidR="006956AA" w:rsidRPr="000B1B56" w:rsidRDefault="00510657" w:rsidP="00050D39">
      <w:pPr>
        <w:pStyle w:val="Heading2"/>
        <w:ind w:left="718"/>
        <w:rPr>
          <w:i/>
        </w:rPr>
      </w:pPr>
      <w:r w:rsidRPr="00510657">
        <w:rPr>
          <w:i/>
          <w:iCs/>
        </w:rPr>
        <w:tab/>
        <w:t xml:space="preserve">   Motion to accept </w:t>
      </w:r>
      <w:r w:rsidR="001C738F">
        <w:rPr>
          <w:i/>
          <w:iCs/>
        </w:rPr>
        <w:t>August</w:t>
      </w:r>
      <w:r w:rsidR="000B1B56">
        <w:rPr>
          <w:i/>
          <w:iCs/>
        </w:rPr>
        <w:t xml:space="preserve"> Financial Report</w:t>
      </w:r>
      <w:r w:rsidRPr="00510657">
        <w:rPr>
          <w:i/>
          <w:iCs/>
        </w:rPr>
        <w:t xml:space="preserve"> made by Treasurer Hamm</w:t>
      </w:r>
      <w:r w:rsidR="00815DF8">
        <w:rPr>
          <w:i/>
          <w:iCs/>
        </w:rPr>
        <w:t xml:space="preserve">, </w:t>
      </w:r>
      <w:r w:rsidRPr="00510657">
        <w:rPr>
          <w:i/>
          <w:iCs/>
        </w:rPr>
        <w:t xml:space="preserve">seconded by </w:t>
      </w:r>
      <w:r w:rsidR="006956AA">
        <w:rPr>
          <w:i/>
          <w:iCs/>
        </w:rPr>
        <w:t>Director</w:t>
      </w:r>
      <w:r w:rsidRPr="00510657">
        <w:rPr>
          <w:i/>
          <w:iCs/>
        </w:rPr>
        <w:t xml:space="preserve"> </w:t>
      </w:r>
      <w:r w:rsidR="006F1ACE">
        <w:rPr>
          <w:i/>
          <w:iCs/>
        </w:rPr>
        <w:t>R</w:t>
      </w:r>
      <w:r w:rsidR="006956AA">
        <w:rPr>
          <w:i/>
          <w:iCs/>
        </w:rPr>
        <w:t>udolph</w:t>
      </w:r>
      <w:r w:rsidRPr="00510657">
        <w:rPr>
          <w:i/>
          <w:iCs/>
        </w:rPr>
        <w:t>. Roll Call</w:t>
      </w:r>
      <w:r>
        <w:t xml:space="preserve"> Vote: </w:t>
      </w:r>
      <w:r w:rsidR="00815DF8">
        <w:t xml:space="preserve">C. Roberts-Y, </w:t>
      </w:r>
      <w:r w:rsidR="006F1ACE">
        <w:rPr>
          <w:i/>
        </w:rPr>
        <w:t>D</w:t>
      </w:r>
      <w:r>
        <w:rPr>
          <w:i/>
        </w:rPr>
        <w:t>. Gangemi-Y, D. Sorenson-Y,</w:t>
      </w:r>
      <w:r w:rsidR="00815DF8">
        <w:rPr>
          <w:i/>
        </w:rPr>
        <w:t xml:space="preserve"> Rudolph-Y,</w:t>
      </w:r>
      <w:r>
        <w:rPr>
          <w:i/>
        </w:rPr>
        <w:t xml:space="preserve"> D. </w:t>
      </w:r>
      <w:proofErr w:type="spellStart"/>
      <w:r>
        <w:rPr>
          <w:i/>
        </w:rPr>
        <w:t>Barchowsky</w:t>
      </w:r>
      <w:proofErr w:type="spellEnd"/>
      <w:r>
        <w:rPr>
          <w:i/>
        </w:rPr>
        <w:t>-</w:t>
      </w:r>
      <w:r w:rsidR="001C738F">
        <w:rPr>
          <w:i/>
        </w:rPr>
        <w:t>Y</w:t>
      </w:r>
      <w:r>
        <w:rPr>
          <w:i/>
        </w:rPr>
        <w:t xml:space="preserve">, D. Brant-Y, </w:t>
      </w:r>
      <w:r w:rsidR="00815DF8">
        <w:rPr>
          <w:i/>
        </w:rPr>
        <w:t>D</w:t>
      </w:r>
      <w:r>
        <w:rPr>
          <w:i/>
        </w:rPr>
        <w:t>. R</w:t>
      </w:r>
      <w:r w:rsidR="006F1ACE">
        <w:rPr>
          <w:i/>
        </w:rPr>
        <w:t>oath</w:t>
      </w:r>
      <w:r>
        <w:rPr>
          <w:i/>
        </w:rPr>
        <w:t>-</w:t>
      </w:r>
      <w:r w:rsidR="001C738F">
        <w:rPr>
          <w:i/>
        </w:rPr>
        <w:t>Absent</w:t>
      </w:r>
      <w:r w:rsidR="000B1B56">
        <w:rPr>
          <w:i/>
        </w:rPr>
        <w:t xml:space="preserve">. V.C. Reynolds-Y. </w:t>
      </w:r>
      <w:r w:rsidR="006956AA">
        <w:rPr>
          <w:iCs/>
        </w:rPr>
        <w:br/>
      </w:r>
    </w:p>
    <w:p w14:paraId="0FB452AB" w14:textId="56AD9CCC" w:rsidR="00304B53" w:rsidRDefault="00610BD0" w:rsidP="000B1B56">
      <w:pPr>
        <w:spacing w:line="259" w:lineRule="auto"/>
        <w:ind w:left="820" w:right="95"/>
        <w:rPr>
          <w:i/>
        </w:rPr>
      </w:pPr>
      <w:r>
        <w:rPr>
          <w:i/>
        </w:rPr>
        <w:t xml:space="preserve"> </w:t>
      </w:r>
    </w:p>
    <w:p w14:paraId="5E033C08" w14:textId="238C8451" w:rsidR="00304B53" w:rsidRDefault="00304B53">
      <w:pPr>
        <w:pStyle w:val="BodyText"/>
        <w:spacing w:before="6"/>
        <w:rPr>
          <w:i/>
          <w:sz w:val="25"/>
        </w:rPr>
      </w:pPr>
    </w:p>
    <w:p w14:paraId="57217E85" w14:textId="2F1E90C8" w:rsidR="00815DF8" w:rsidRDefault="00815DF8">
      <w:pPr>
        <w:pStyle w:val="Heading2"/>
        <w:rPr>
          <w:w w:val="95"/>
        </w:rPr>
      </w:pPr>
    </w:p>
    <w:p w14:paraId="3D22F7EA" w14:textId="23CF38E2" w:rsidR="00304B53" w:rsidRDefault="000F051A">
      <w:pPr>
        <w:pStyle w:val="Heading2"/>
      </w:pPr>
      <w:r>
        <w:rPr>
          <w:w w:val="95"/>
        </w:rPr>
        <w:t>COMMITTEE</w:t>
      </w:r>
      <w:r>
        <w:rPr>
          <w:spacing w:val="41"/>
        </w:rPr>
        <w:t xml:space="preserve"> </w:t>
      </w:r>
      <w:r>
        <w:rPr>
          <w:spacing w:val="-2"/>
        </w:rPr>
        <w:t>REPORTS:</w:t>
      </w:r>
    </w:p>
    <w:p w14:paraId="33BA20A3" w14:textId="733FAE5A" w:rsidR="00304B53" w:rsidRDefault="00304B53" w:rsidP="00431E25">
      <w:pPr>
        <w:pStyle w:val="BodyText"/>
        <w:spacing w:before="8"/>
        <w:rPr>
          <w:i/>
          <w:sz w:val="23"/>
        </w:rPr>
      </w:pPr>
    </w:p>
    <w:p w14:paraId="1AD3F685" w14:textId="04D35D15" w:rsidR="00815DF8" w:rsidRDefault="00D716C4" w:rsidP="00A24FE2">
      <w:pPr>
        <w:pStyle w:val="BodyText"/>
        <w:ind w:left="820" w:right="68"/>
      </w:pPr>
      <w:r>
        <w:t>Tome School</w:t>
      </w:r>
      <w:r w:rsidR="000F051A">
        <w:rPr>
          <w:spacing w:val="-3"/>
        </w:rPr>
        <w:t xml:space="preserve"> </w:t>
      </w:r>
      <w:r w:rsidR="000F051A">
        <w:t>–</w:t>
      </w:r>
      <w:r>
        <w:t xml:space="preserve"> </w:t>
      </w:r>
      <w:r w:rsidR="000B1B56">
        <w:t>Director Brant</w:t>
      </w:r>
      <w:r w:rsidR="00140111">
        <w:t xml:space="preserve"> advised the board that we are still in a holding pattern for DGS on Tome, Toni suspects the delay is caused by all the grant proposals being submitted. Toni and Steve Cassard are planning a follow up call to find out what is causing the delays.</w:t>
      </w:r>
    </w:p>
    <w:p w14:paraId="618A5A96" w14:textId="383A7507" w:rsidR="00815DF8" w:rsidRDefault="00815DF8" w:rsidP="00431E25">
      <w:pPr>
        <w:pStyle w:val="BodyText"/>
        <w:ind w:left="820" w:right="68"/>
      </w:pPr>
    </w:p>
    <w:p w14:paraId="0AB97B0A" w14:textId="3F9F08FB" w:rsidR="00BD5714" w:rsidRDefault="000F051A" w:rsidP="00A24FE2">
      <w:pPr>
        <w:pStyle w:val="BodyText"/>
        <w:ind w:left="820" w:right="68"/>
      </w:pPr>
      <w:r>
        <w:t>Environmental –</w:t>
      </w:r>
      <w:r w:rsidR="00BD5714">
        <w:t xml:space="preserve"> Director Gangemi report</w:t>
      </w:r>
      <w:r w:rsidR="000B1B56">
        <w:t>ed</w:t>
      </w:r>
      <w:r w:rsidR="00140111">
        <w:t xml:space="preserve"> that additional gas vents were installed on Friday- temporary gas probes. MDE will share their data with BDC if there are exceedances. This will save BDC $1900, MDE is being generous and fixing some erosion issues and vegetation removal at the landfills. </w:t>
      </w:r>
    </w:p>
    <w:p w14:paraId="600EF37C" w14:textId="5625F717" w:rsidR="00A2330B" w:rsidRPr="00A2330B" w:rsidRDefault="00A2330B" w:rsidP="00A2330B">
      <w:pPr>
        <w:pStyle w:val="BodyText"/>
        <w:ind w:left="820" w:right="68"/>
        <w:rPr>
          <w:i/>
          <w:iCs/>
        </w:rPr>
      </w:pPr>
    </w:p>
    <w:p w14:paraId="116B07E7" w14:textId="118DBCCA" w:rsidR="00323BA6" w:rsidRDefault="00323BA6">
      <w:pPr>
        <w:spacing w:line="518" w:lineRule="auto"/>
      </w:pPr>
      <w:r>
        <w:t xml:space="preserve">EXECUTIVE DIRECTOR’S REPORT:  </w:t>
      </w:r>
    </w:p>
    <w:p w14:paraId="10E7D5FA" w14:textId="1FA17092" w:rsidR="00D13212" w:rsidRDefault="00872686" w:rsidP="004C0029">
      <w:r>
        <w:tab/>
        <w:t>Phase 1</w:t>
      </w:r>
      <w:r w:rsidR="004C0029">
        <w:t>- Phase 1</w:t>
      </w:r>
      <w:r w:rsidR="00140111">
        <w:t xml:space="preserve"> activity has slowed now that both buildings are complete. Still working with </w:t>
      </w:r>
      <w:r w:rsidR="00140111">
        <w:tab/>
        <w:t xml:space="preserve">tenants coming into buildings B and C. The entrance signage is being installed and interior gates </w:t>
      </w:r>
      <w:r w:rsidR="00140111">
        <w:tab/>
        <w:t>are going up onsite to keep visitors out of building areas.</w:t>
      </w:r>
    </w:p>
    <w:p w14:paraId="35B1F565" w14:textId="77777777" w:rsidR="00D13212" w:rsidRDefault="00D13212" w:rsidP="00A24FE2"/>
    <w:p w14:paraId="5B5E114B" w14:textId="0C95E82F" w:rsidR="00140111" w:rsidRDefault="00D13212" w:rsidP="00A24FE2">
      <w:r>
        <w:tab/>
        <w:t>Phase 1A</w:t>
      </w:r>
      <w:r w:rsidR="00E46103">
        <w:t>:</w:t>
      </w:r>
      <w:r>
        <w:t xml:space="preserve"> </w:t>
      </w:r>
      <w:r w:rsidR="00140111">
        <w:t xml:space="preserve">Draft Reg package for “no further action” has been completed from Mark Mank. </w:t>
      </w:r>
      <w:r w:rsidR="00140111">
        <w:tab/>
        <w:t xml:space="preserve">An additional 34-acre sampling was completed by Weston. Soil was tested at a higher level </w:t>
      </w:r>
      <w:proofErr w:type="gramStart"/>
      <w:r w:rsidR="00140111">
        <w:t>to</w:t>
      </w:r>
      <w:proofErr w:type="gramEnd"/>
      <w:r w:rsidR="00140111">
        <w:t xml:space="preserve"> </w:t>
      </w:r>
    </w:p>
    <w:p w14:paraId="72848E1C" w14:textId="36BB73FC" w:rsidR="00D13212" w:rsidRDefault="00140111" w:rsidP="00A24FE2">
      <w:r>
        <w:tab/>
        <w:t>Investigate if more land projects are feasible. MTPM is in discussions with tenant for Phase 1A,</w:t>
      </w:r>
    </w:p>
    <w:p w14:paraId="407BDEC3" w14:textId="65E66D08" w:rsidR="00140111" w:rsidRDefault="00140111" w:rsidP="00A24FE2">
      <w:r>
        <w:tab/>
        <w:t xml:space="preserve">conceptual plans and building layout conversations are taking place and in the very early stages </w:t>
      </w:r>
      <w:r>
        <w:tab/>
        <w:t xml:space="preserve">of planning. </w:t>
      </w:r>
    </w:p>
    <w:p w14:paraId="14E89BAC" w14:textId="77777777" w:rsidR="00D13212" w:rsidRDefault="00D13212" w:rsidP="00A24FE2"/>
    <w:p w14:paraId="7B209548" w14:textId="2758ACA1" w:rsidR="00D13212" w:rsidRDefault="00D13212" w:rsidP="00A24FE2">
      <w:r>
        <w:tab/>
        <w:t xml:space="preserve">Phase </w:t>
      </w:r>
      <w:r w:rsidR="00E46103">
        <w:t xml:space="preserve">2: </w:t>
      </w:r>
      <w:r w:rsidR="004C0029">
        <w:t>D</w:t>
      </w:r>
      <w:r w:rsidR="00140111">
        <w:t xml:space="preserve">emolition sitework MOU signed by MTPM has been received. BDC is working with </w:t>
      </w:r>
      <w:r w:rsidR="00140111">
        <w:tab/>
        <w:t xml:space="preserve">contractors to begin demo of remaining buildings in phase 2. </w:t>
      </w:r>
      <w:r w:rsidR="00CE7A8F">
        <w:t xml:space="preserve">All permits that were submitted to </w:t>
      </w:r>
      <w:r w:rsidR="00CE7A8F">
        <w:tab/>
      </w:r>
      <w:r w:rsidR="00CE7A8F">
        <w:tab/>
        <w:t xml:space="preserve">the town and county have been received. Sign off from Delmarva Power has confirmed that there </w:t>
      </w:r>
      <w:r w:rsidR="00CE7A8F">
        <w:tab/>
        <w:t xml:space="preserve">are no live utilities to any of the phase 2 area. Asbestos crews visited the site last week to check </w:t>
      </w:r>
      <w:r w:rsidR="00CE7A8F">
        <w:tab/>
        <w:t xml:space="preserve">asbestos levels in each building. Bricks from Hunter Hall will be stockpiled for the museum for a </w:t>
      </w:r>
      <w:r w:rsidR="00CE7A8F">
        <w:tab/>
        <w:t>memorial project.</w:t>
      </w:r>
    </w:p>
    <w:p w14:paraId="1FD2B925" w14:textId="086B9E41" w:rsidR="00CE7A8F" w:rsidRDefault="00CE7A8F" w:rsidP="00A24FE2">
      <w:r>
        <w:tab/>
        <w:t xml:space="preserve">There is no set land plan for phase 2 due to the various tenant needs thus far. The Navy has </w:t>
      </w:r>
      <w:r>
        <w:tab/>
        <w:t xml:space="preserve">advised that BDC can look at total development areas to make the property and development </w:t>
      </w:r>
      <w:r>
        <w:tab/>
        <w:t xml:space="preserve">more appealing to tenants. Storm water basins will determine scope and sequence, </w:t>
      </w:r>
      <w:proofErr w:type="gramStart"/>
      <w:r>
        <w:t>timeline</w:t>
      </w:r>
      <w:proofErr w:type="gramEnd"/>
      <w:r>
        <w:t xml:space="preserve"> and </w:t>
      </w:r>
      <w:r>
        <w:tab/>
        <w:t>budget. The goal is to have concepts to Navy sometime in October.</w:t>
      </w:r>
    </w:p>
    <w:p w14:paraId="14CD8E9B" w14:textId="77777777" w:rsidR="00D13212" w:rsidRDefault="00D13212" w:rsidP="00A24FE2"/>
    <w:p w14:paraId="55B786A8" w14:textId="2D00055E" w:rsidR="00D13212" w:rsidRDefault="00D13212" w:rsidP="00A24FE2">
      <w:r>
        <w:tab/>
        <w:t>Infrastructure</w:t>
      </w:r>
      <w:r w:rsidR="00E46103">
        <w:t xml:space="preserve">: </w:t>
      </w:r>
      <w:r w:rsidR="00CE7A8F">
        <w:t xml:space="preserve">Powers Road extension- right of ways are accounted for and town is aware before </w:t>
      </w:r>
      <w:r w:rsidR="00CE7A8F">
        <w:tab/>
        <w:t>too much of the design process continues.</w:t>
      </w:r>
    </w:p>
    <w:p w14:paraId="75433877" w14:textId="497F7B94" w:rsidR="00E46103" w:rsidRDefault="00E46103" w:rsidP="00A24FE2">
      <w:r>
        <w:t xml:space="preserve"> </w:t>
      </w:r>
    </w:p>
    <w:p w14:paraId="6D4DB9F0" w14:textId="77777777" w:rsidR="00E46103" w:rsidRDefault="00E46103" w:rsidP="00A24FE2"/>
    <w:p w14:paraId="3675D743" w14:textId="20520B9B" w:rsidR="00AD1ACD" w:rsidRDefault="00CE7A8F" w:rsidP="00A24FE2">
      <w:r>
        <w:tab/>
        <w:t xml:space="preserve">State/ Federal Contracting: Executive Director Sprenkle reported that $600 thousand in </w:t>
      </w:r>
      <w:r>
        <w:tab/>
        <w:t xml:space="preserve">contractor invoices were submitted in July. ESCA- total budget remains the same $3.5 million. </w:t>
      </w:r>
      <w:r>
        <w:tab/>
        <w:t xml:space="preserve">Twenty invoices are processed through ESCA and there are $3.2 million in Phase 1 activities. ED </w:t>
      </w:r>
      <w:r>
        <w:tab/>
        <w:t xml:space="preserve">Sprenkle reports that $500 thousand </w:t>
      </w:r>
      <w:proofErr w:type="gramStart"/>
      <w:r>
        <w:t>have</w:t>
      </w:r>
      <w:proofErr w:type="gramEnd"/>
      <w:r>
        <w:t xml:space="preserve"> been used for Phase 1A (money expires in Aug. 2024) </w:t>
      </w:r>
      <w:r>
        <w:tab/>
        <w:t xml:space="preserve">$200-$500 thousand are restricted for sampling and Geotech reporting. Soil excavation </w:t>
      </w:r>
      <w:r w:rsidR="00426E99">
        <w:t xml:space="preserve">used the </w:t>
      </w:r>
      <w:r w:rsidR="00426E99">
        <w:tab/>
        <w:t>least amount of budgeted money.</w:t>
      </w:r>
    </w:p>
    <w:p w14:paraId="7B502851" w14:textId="1E3EA1AE" w:rsidR="00E46103" w:rsidRDefault="00AD1ACD" w:rsidP="00A24FE2">
      <w:pPr>
        <w:rPr>
          <w:iCs/>
        </w:rPr>
      </w:pPr>
      <w:r>
        <w:lastRenderedPageBreak/>
        <w:tab/>
      </w:r>
      <w:r w:rsidR="00F50503">
        <w:rPr>
          <w:iCs/>
        </w:rPr>
        <w:t xml:space="preserve"> </w:t>
      </w:r>
    </w:p>
    <w:p w14:paraId="0FA26F67" w14:textId="0693EAD7" w:rsidR="000408B5" w:rsidRPr="002F7D97" w:rsidRDefault="00F50503" w:rsidP="00426E99">
      <w:pPr>
        <w:rPr>
          <w:iCs/>
        </w:rPr>
      </w:pPr>
      <w:r>
        <w:rPr>
          <w:iCs/>
        </w:rPr>
        <w:tab/>
      </w:r>
      <w:r w:rsidR="000408B5">
        <w:rPr>
          <w:iCs/>
        </w:rPr>
        <w:t xml:space="preserve"> </w:t>
      </w:r>
    </w:p>
    <w:p w14:paraId="5A300869" w14:textId="77777777" w:rsidR="00B20289" w:rsidRDefault="00B20289" w:rsidP="00A24FE2">
      <w:pPr>
        <w:rPr>
          <w:i/>
        </w:rPr>
      </w:pPr>
    </w:p>
    <w:p w14:paraId="14FAD4B7" w14:textId="77777777" w:rsidR="00B20289" w:rsidRDefault="00B20289" w:rsidP="00A24FE2">
      <w:pPr>
        <w:rPr>
          <w:i/>
        </w:rPr>
      </w:pPr>
    </w:p>
    <w:p w14:paraId="3A9630DC" w14:textId="35A85673" w:rsidR="00992AAC" w:rsidRPr="00E46103" w:rsidRDefault="00547501" w:rsidP="00547501">
      <w:pPr>
        <w:rPr>
          <w:i/>
          <w:iCs/>
        </w:rPr>
      </w:pPr>
      <w:r>
        <w:tab/>
      </w:r>
    </w:p>
    <w:p w14:paraId="45E4D52F" w14:textId="71E343A0" w:rsidR="008D3A03" w:rsidRDefault="008D3A03" w:rsidP="00992AAC"/>
    <w:p w14:paraId="0FAD6362" w14:textId="610D61A3" w:rsidR="00AA62A7" w:rsidRDefault="008D3A03" w:rsidP="00426E99">
      <w:r>
        <w:t xml:space="preserve">PUBLIC COMMENTS: </w:t>
      </w:r>
      <w:r w:rsidR="00426E99">
        <w:t>It was reiterated that no site demolition projects will take place during Bainbridge Sunday tours on September 16 and 17.</w:t>
      </w:r>
      <w:r w:rsidR="00AA62A7">
        <w:t xml:space="preserve"> </w:t>
      </w:r>
    </w:p>
    <w:p w14:paraId="5BEE7D23" w14:textId="7CB38D52" w:rsidR="008D3A03" w:rsidRDefault="008D3A03" w:rsidP="00992AAC"/>
    <w:p w14:paraId="49DCE2F3" w14:textId="0EED320C" w:rsidR="00304B53" w:rsidRDefault="000F051A" w:rsidP="008D3A03">
      <w:pPr>
        <w:pStyle w:val="BodyText"/>
        <w:spacing w:before="22" w:line="259" w:lineRule="auto"/>
        <w:ind w:right="95"/>
        <w:rPr>
          <w:spacing w:val="-2"/>
        </w:rPr>
      </w:pPr>
      <w:r>
        <w:t>SUMMARY</w:t>
      </w:r>
      <w:r>
        <w:rPr>
          <w:spacing w:val="-11"/>
        </w:rPr>
        <w:t xml:space="preserve"> </w:t>
      </w:r>
      <w:r>
        <w:t>COMMENTS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2"/>
        </w:rPr>
        <w:t>ADJOURN:</w:t>
      </w:r>
      <w:r w:rsidR="005C2717">
        <w:rPr>
          <w:spacing w:val="-2"/>
        </w:rPr>
        <w:t xml:space="preserve"> </w:t>
      </w:r>
    </w:p>
    <w:p w14:paraId="34E8ADF5" w14:textId="77777777" w:rsidR="00B20289" w:rsidRDefault="00B20289" w:rsidP="008D3A03">
      <w:pPr>
        <w:pStyle w:val="BodyText"/>
        <w:spacing w:before="22" w:line="259" w:lineRule="auto"/>
        <w:ind w:right="95"/>
        <w:rPr>
          <w:spacing w:val="-2"/>
        </w:rPr>
      </w:pPr>
    </w:p>
    <w:p w14:paraId="3AE0AD32" w14:textId="6B6952C1" w:rsidR="00B20289" w:rsidRDefault="00B20289" w:rsidP="00B20289">
      <w:pPr>
        <w:pStyle w:val="BodyText"/>
        <w:spacing w:before="22" w:line="259" w:lineRule="auto"/>
        <w:ind w:right="95"/>
        <w:rPr>
          <w:i/>
          <w:iCs/>
          <w:spacing w:val="-2"/>
        </w:rPr>
      </w:pPr>
      <w:r>
        <w:rPr>
          <w:i/>
          <w:iCs/>
          <w:spacing w:val="-2"/>
        </w:rPr>
        <w:tab/>
        <w:t xml:space="preserve">Motion to adjourn open session meeting made by </w:t>
      </w:r>
      <w:r w:rsidR="00426E99">
        <w:rPr>
          <w:i/>
          <w:iCs/>
          <w:spacing w:val="-2"/>
        </w:rPr>
        <w:t>Treasurer Hamm</w:t>
      </w:r>
      <w:r>
        <w:rPr>
          <w:i/>
          <w:iCs/>
          <w:spacing w:val="-2"/>
        </w:rPr>
        <w:t xml:space="preserve">, second by </w:t>
      </w:r>
      <w:r w:rsidR="00AA62A7">
        <w:rPr>
          <w:i/>
          <w:iCs/>
          <w:spacing w:val="-2"/>
        </w:rPr>
        <w:t xml:space="preserve">Director </w:t>
      </w:r>
      <w:r w:rsidR="00426E99">
        <w:rPr>
          <w:i/>
          <w:iCs/>
          <w:spacing w:val="-2"/>
        </w:rPr>
        <w:t>Sorenson</w:t>
      </w:r>
      <w:r>
        <w:rPr>
          <w:i/>
          <w:iCs/>
          <w:spacing w:val="-2"/>
        </w:rPr>
        <w:t>.</w:t>
      </w:r>
      <w:r w:rsidR="00AA62A7">
        <w:rPr>
          <w:i/>
          <w:iCs/>
          <w:spacing w:val="-2"/>
        </w:rPr>
        <w:t xml:space="preserve"> </w:t>
      </w:r>
      <w:r w:rsidR="00AA62A7" w:rsidRPr="00510657">
        <w:rPr>
          <w:i/>
          <w:iCs/>
        </w:rPr>
        <w:t>Roll Call</w:t>
      </w:r>
      <w:r w:rsidR="00AA62A7">
        <w:t xml:space="preserve"> Vote: C. Roberts-Y, </w:t>
      </w:r>
      <w:r w:rsidR="00AA62A7">
        <w:rPr>
          <w:i/>
        </w:rPr>
        <w:t xml:space="preserve">D. Gangemi-Y, D. Sorenson-Y, Rudolph-Y, D. </w:t>
      </w:r>
      <w:proofErr w:type="spellStart"/>
      <w:r w:rsidR="00AA62A7">
        <w:rPr>
          <w:i/>
        </w:rPr>
        <w:t>Barchowsky</w:t>
      </w:r>
      <w:proofErr w:type="spellEnd"/>
      <w:r w:rsidR="00AA62A7">
        <w:rPr>
          <w:i/>
        </w:rPr>
        <w:t>-</w:t>
      </w:r>
      <w:r w:rsidR="00426E99">
        <w:rPr>
          <w:i/>
        </w:rPr>
        <w:t>Y</w:t>
      </w:r>
      <w:r w:rsidR="00AA62A7">
        <w:rPr>
          <w:i/>
        </w:rPr>
        <w:t>, D. Brant-Y, D. Roath-</w:t>
      </w:r>
      <w:r w:rsidR="00426E99">
        <w:rPr>
          <w:i/>
        </w:rPr>
        <w:t>Absent</w:t>
      </w:r>
      <w:r w:rsidR="00AA62A7">
        <w:rPr>
          <w:i/>
        </w:rPr>
        <w:t>. V.C. Reynolds-Y.</w:t>
      </w:r>
      <w:r>
        <w:rPr>
          <w:i/>
          <w:iCs/>
          <w:spacing w:val="-2"/>
        </w:rPr>
        <w:t xml:space="preserve"> </w:t>
      </w:r>
      <w:r w:rsidR="00AA62A7">
        <w:rPr>
          <w:i/>
          <w:iCs/>
          <w:spacing w:val="-2"/>
        </w:rPr>
        <w:t xml:space="preserve">D. </w:t>
      </w:r>
      <w:proofErr w:type="spellStart"/>
      <w:r w:rsidR="00AA62A7">
        <w:rPr>
          <w:i/>
          <w:iCs/>
          <w:spacing w:val="-2"/>
        </w:rPr>
        <w:t>Barchowsky</w:t>
      </w:r>
      <w:proofErr w:type="spellEnd"/>
      <w:r w:rsidR="00AA62A7">
        <w:rPr>
          <w:i/>
          <w:iCs/>
          <w:spacing w:val="-2"/>
        </w:rPr>
        <w:t xml:space="preserve">- Absent. </w:t>
      </w:r>
    </w:p>
    <w:p w14:paraId="6141FE45" w14:textId="7ABC37D4" w:rsidR="00B20289" w:rsidRPr="00B20289" w:rsidRDefault="00B20289" w:rsidP="008D3A03">
      <w:pPr>
        <w:pStyle w:val="BodyText"/>
        <w:spacing w:before="22" w:line="259" w:lineRule="auto"/>
        <w:ind w:right="95"/>
        <w:rPr>
          <w:i/>
          <w:iCs/>
        </w:rPr>
      </w:pPr>
    </w:p>
    <w:p w14:paraId="427866B2" w14:textId="3A69D497" w:rsidR="008D3A03" w:rsidRDefault="008D3A03" w:rsidP="008D3A03">
      <w:pPr>
        <w:rPr>
          <w:i/>
          <w:iCs/>
        </w:rPr>
      </w:pPr>
    </w:p>
    <w:p w14:paraId="18A33B76" w14:textId="26C4DB29" w:rsidR="008D3A03" w:rsidRDefault="008D3A03" w:rsidP="008D3A03">
      <w:pPr>
        <w:rPr>
          <w:i/>
          <w:iCs/>
        </w:rPr>
      </w:pPr>
    </w:p>
    <w:p w14:paraId="7C2F681F" w14:textId="497CAC8F" w:rsidR="00B20289" w:rsidRDefault="008D3A03" w:rsidP="008D3A03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Open Session adjourned at </w:t>
      </w:r>
      <w:r w:rsidR="00AA62A7">
        <w:rPr>
          <w:i/>
          <w:iCs/>
        </w:rPr>
        <w:t>5:</w:t>
      </w:r>
      <w:r w:rsidR="00426E99">
        <w:rPr>
          <w:i/>
          <w:iCs/>
        </w:rPr>
        <w:t>43</w:t>
      </w:r>
      <w:r>
        <w:rPr>
          <w:i/>
          <w:iCs/>
        </w:rPr>
        <w:t xml:space="preserve"> pm</w:t>
      </w:r>
    </w:p>
    <w:p w14:paraId="258AFCA3" w14:textId="77777777" w:rsidR="00B20289" w:rsidRDefault="00B20289" w:rsidP="008D3A03">
      <w:pPr>
        <w:rPr>
          <w:i/>
          <w:iCs/>
        </w:rPr>
      </w:pPr>
    </w:p>
    <w:p w14:paraId="1516EDE6" w14:textId="77777777" w:rsidR="00B20289" w:rsidRDefault="00B20289" w:rsidP="008D3A03">
      <w:pPr>
        <w:rPr>
          <w:i/>
          <w:iCs/>
        </w:rPr>
      </w:pPr>
    </w:p>
    <w:p w14:paraId="4A329C96" w14:textId="77777777" w:rsidR="00B20289" w:rsidRDefault="00B20289" w:rsidP="008D3A03">
      <w:pPr>
        <w:rPr>
          <w:i/>
          <w:iCs/>
        </w:rPr>
      </w:pPr>
    </w:p>
    <w:p w14:paraId="03302010" w14:textId="2BB141B6" w:rsidR="008D3A03" w:rsidRDefault="008D3A03" w:rsidP="008D3A03">
      <w:pPr>
        <w:rPr>
          <w:i/>
          <w:iCs/>
        </w:rPr>
      </w:pPr>
      <w:r>
        <w:rPr>
          <w:i/>
          <w:iCs/>
        </w:rPr>
        <w:t>.</w:t>
      </w:r>
    </w:p>
    <w:p w14:paraId="70E95CD9" w14:textId="52020185" w:rsidR="00184BBB" w:rsidRPr="00B20289" w:rsidRDefault="00B20289" w:rsidP="00B20289">
      <w:pPr>
        <w:jc w:val="center"/>
        <w:sectPr w:rsidR="00184BBB" w:rsidRPr="00B20289" w:rsidSect="008D3A03">
          <w:pgSz w:w="12240" w:h="15840"/>
          <w:pgMar w:top="1400" w:right="1400" w:bottom="280" w:left="1340" w:header="720" w:footer="720" w:gutter="0"/>
          <w:cols w:space="720"/>
        </w:sectPr>
      </w:pPr>
      <w:r>
        <w:rPr>
          <w:i/>
          <w:iCs/>
        </w:rPr>
        <w:t xml:space="preserve">Bainbridge Development Corporation Board of Director’s will hold their next open session meeting, Monday </w:t>
      </w:r>
      <w:r w:rsidR="00426E99">
        <w:rPr>
          <w:i/>
          <w:iCs/>
        </w:rPr>
        <w:t>September 25</w:t>
      </w:r>
      <w:r w:rsidRPr="00B20289">
        <w:rPr>
          <w:i/>
          <w:iCs/>
          <w:vertAlign w:val="superscript"/>
        </w:rPr>
        <w:t>th</w:t>
      </w:r>
      <w:r>
        <w:rPr>
          <w:i/>
          <w:iCs/>
        </w:rPr>
        <w:t xml:space="preserve"> at 5:00PM</w:t>
      </w:r>
    </w:p>
    <w:p w14:paraId="6CBD0EBD" w14:textId="745D5A1A" w:rsidR="00304B53" w:rsidRDefault="00304B53">
      <w:pPr>
        <w:spacing w:before="33" w:line="259" w:lineRule="auto"/>
        <w:ind w:left="140" w:right="5505"/>
        <w:rPr>
          <w:rFonts w:ascii="Arial"/>
          <w:sz w:val="24"/>
        </w:rPr>
      </w:pPr>
    </w:p>
    <w:sectPr w:rsidR="00304B53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071D"/>
    <w:multiLevelType w:val="hybridMultilevel"/>
    <w:tmpl w:val="3F8083D6"/>
    <w:lvl w:ilvl="0" w:tplc="4CBE821A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DCFA78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2" w:tplc="50ECEC7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B846FCD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EA626CF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F5B0FD1C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E73C7DB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CB5E6BA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5CD6F56C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num w:numId="1" w16cid:durableId="103187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53"/>
    <w:rsid w:val="000408B5"/>
    <w:rsid w:val="00050D39"/>
    <w:rsid w:val="0009262B"/>
    <w:rsid w:val="000B1B56"/>
    <w:rsid w:val="000E3C59"/>
    <w:rsid w:val="000F051A"/>
    <w:rsid w:val="00103D6F"/>
    <w:rsid w:val="00140111"/>
    <w:rsid w:val="00184BBB"/>
    <w:rsid w:val="0019399A"/>
    <w:rsid w:val="001C738F"/>
    <w:rsid w:val="001D1504"/>
    <w:rsid w:val="001F1875"/>
    <w:rsid w:val="002830BD"/>
    <w:rsid w:val="002F7D97"/>
    <w:rsid w:val="00303647"/>
    <w:rsid w:val="00304B53"/>
    <w:rsid w:val="00323BA6"/>
    <w:rsid w:val="00325A6E"/>
    <w:rsid w:val="00347DC7"/>
    <w:rsid w:val="00371DA1"/>
    <w:rsid w:val="00426E99"/>
    <w:rsid w:val="00431E25"/>
    <w:rsid w:val="00442B6C"/>
    <w:rsid w:val="00476018"/>
    <w:rsid w:val="004C0029"/>
    <w:rsid w:val="00510657"/>
    <w:rsid w:val="00543B22"/>
    <w:rsid w:val="00546424"/>
    <w:rsid w:val="00547501"/>
    <w:rsid w:val="005867B7"/>
    <w:rsid w:val="005C225A"/>
    <w:rsid w:val="005C2717"/>
    <w:rsid w:val="005D6021"/>
    <w:rsid w:val="005F4E88"/>
    <w:rsid w:val="00610BD0"/>
    <w:rsid w:val="0064258A"/>
    <w:rsid w:val="006820A3"/>
    <w:rsid w:val="006956AA"/>
    <w:rsid w:val="006F1ACE"/>
    <w:rsid w:val="006F426F"/>
    <w:rsid w:val="00706C14"/>
    <w:rsid w:val="007559E9"/>
    <w:rsid w:val="00791064"/>
    <w:rsid w:val="007975D1"/>
    <w:rsid w:val="007A5295"/>
    <w:rsid w:val="007D3BB1"/>
    <w:rsid w:val="007E7102"/>
    <w:rsid w:val="00815DF8"/>
    <w:rsid w:val="00822359"/>
    <w:rsid w:val="00855B23"/>
    <w:rsid w:val="00872251"/>
    <w:rsid w:val="00872686"/>
    <w:rsid w:val="00896EB5"/>
    <w:rsid w:val="008D3A03"/>
    <w:rsid w:val="008E64A4"/>
    <w:rsid w:val="00930FAA"/>
    <w:rsid w:val="00992AAC"/>
    <w:rsid w:val="00995444"/>
    <w:rsid w:val="009E7FD0"/>
    <w:rsid w:val="00A12031"/>
    <w:rsid w:val="00A20E89"/>
    <w:rsid w:val="00A2330B"/>
    <w:rsid w:val="00A24FE2"/>
    <w:rsid w:val="00A73F38"/>
    <w:rsid w:val="00AA62A7"/>
    <w:rsid w:val="00AD1ACD"/>
    <w:rsid w:val="00B20289"/>
    <w:rsid w:val="00B40263"/>
    <w:rsid w:val="00BD5714"/>
    <w:rsid w:val="00BE5EC5"/>
    <w:rsid w:val="00BF6928"/>
    <w:rsid w:val="00C41F2F"/>
    <w:rsid w:val="00C71A88"/>
    <w:rsid w:val="00CE7A8F"/>
    <w:rsid w:val="00D13212"/>
    <w:rsid w:val="00D716C4"/>
    <w:rsid w:val="00DC2507"/>
    <w:rsid w:val="00E303A4"/>
    <w:rsid w:val="00E46103"/>
    <w:rsid w:val="00EF161F"/>
    <w:rsid w:val="00EF674D"/>
    <w:rsid w:val="00F50503"/>
    <w:rsid w:val="00F56960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9B0D"/>
  <w15:docId w15:val="{0D5D0BB2-49C9-4027-A376-8C7B5A35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"/>
      <w:ind w:left="50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Bainbridge Development</dc:creator>
  <cp:lastModifiedBy>Jenifer Peterson</cp:lastModifiedBy>
  <cp:revision>2</cp:revision>
  <dcterms:created xsi:type="dcterms:W3CDTF">2023-09-27T16:50:00Z</dcterms:created>
  <dcterms:modified xsi:type="dcterms:W3CDTF">2023-09-27T16:50:00Z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